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E866" w14:textId="69946D25" w:rsidR="00A2311B" w:rsidRPr="008139E4" w:rsidRDefault="00A517F6" w:rsidP="008139E4">
      <w:pPr>
        <w:jc w:val="center"/>
        <w:rPr>
          <w:b/>
          <w:sz w:val="28"/>
          <w:szCs w:val="28"/>
        </w:rPr>
      </w:pPr>
      <w:r>
        <w:rPr>
          <w:rFonts w:hint="eastAsia"/>
          <w:b/>
          <w:noProof/>
          <w:sz w:val="24"/>
        </w:rPr>
        <mc:AlternateContent>
          <mc:Choice Requires="wps">
            <w:drawing>
              <wp:anchor distT="0" distB="0" distL="114300" distR="114300" simplePos="0" relativeHeight="251659264" behindDoc="0" locked="1" layoutInCell="1" allowOverlap="1" wp14:anchorId="2A4D767A" wp14:editId="78C6F85D">
                <wp:simplePos x="0" y="0"/>
                <wp:positionH relativeFrom="margin">
                  <wp:posOffset>4091305</wp:posOffset>
                </wp:positionH>
                <wp:positionV relativeFrom="margin">
                  <wp:posOffset>-412750</wp:posOffset>
                </wp:positionV>
                <wp:extent cx="1400175" cy="254000"/>
                <wp:effectExtent l="0" t="0" r="2857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4000"/>
                        </a:xfrm>
                        <a:prstGeom prst="rect">
                          <a:avLst/>
                        </a:prstGeom>
                        <a:noFill/>
                        <a:ln w="9525">
                          <a:solidFill>
                            <a:schemeClr val="bg1">
                              <a:lumMod val="75000"/>
                            </a:schemeClr>
                          </a:solidFill>
                          <a:miter lim="800000"/>
                          <a:headEnd/>
                          <a:tailEnd/>
                        </a:ln>
                      </wps:spPr>
                      <wps:txbx>
                        <w:txbxContent>
                          <w:p w14:paraId="420D81A6" w14:textId="77777777" w:rsidR="00A517F6" w:rsidRPr="00F414B7" w:rsidRDefault="00A517F6" w:rsidP="00A517F6">
                            <w:pPr>
                              <w:jc w:val="center"/>
                              <w:rPr>
                                <w:sz w:val="18"/>
                              </w:rPr>
                            </w:pPr>
                            <w:r w:rsidRPr="00F414B7">
                              <w:rPr>
                                <w:rFonts w:hint="eastAsia"/>
                                <w:sz w:val="18"/>
                              </w:rPr>
                              <w:t>20</w:t>
                            </w:r>
                            <w:r w:rsidR="008A39C0" w:rsidRPr="00F414B7">
                              <w:rPr>
                                <w:rFonts w:hint="eastAsia"/>
                                <w:sz w:val="18"/>
                              </w:rPr>
                              <w:t>20</w:t>
                            </w:r>
                            <w:r w:rsidRPr="00F414B7">
                              <w:rPr>
                                <w:rFonts w:hint="eastAsia"/>
                                <w:sz w:val="18"/>
                              </w:rPr>
                              <w:t>年</w:t>
                            </w:r>
                            <w:r w:rsidR="008A39C0" w:rsidRPr="00F414B7">
                              <w:rPr>
                                <w:sz w:val="18"/>
                              </w:rPr>
                              <w:t>10</w:t>
                            </w:r>
                            <w:r w:rsidRPr="00F414B7">
                              <w:rPr>
                                <w:rFonts w:hint="eastAsia"/>
                                <w:sz w:val="18"/>
                              </w:rPr>
                              <w:t>月</w:t>
                            </w:r>
                            <w:r w:rsidR="008A39C0" w:rsidRPr="00F414B7">
                              <w:rPr>
                                <w:rFonts w:hint="eastAsia"/>
                                <w:sz w:val="18"/>
                              </w:rPr>
                              <w:t>3</w:t>
                            </w:r>
                            <w:r w:rsidRPr="00F414B7">
                              <w:rPr>
                                <w:rFonts w:hint="eastAsia"/>
                                <w:sz w:val="18"/>
                              </w:rPr>
                              <w:t>1</w:t>
                            </w:r>
                            <w:r w:rsidRPr="00F414B7">
                              <w:rPr>
                                <w:rFonts w:hint="eastAsia"/>
                                <w:sz w:val="18"/>
                              </w:rPr>
                              <w:t>日改定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767A" id="_x0000_t202" coordsize="21600,21600" o:spt="202" path="m,l,21600r21600,l21600,xe">
                <v:stroke joinstyle="miter"/>
                <v:path gradientshapeok="t" o:connecttype="rect"/>
              </v:shapetype>
              <v:shape id="Text Box 4" o:spid="_x0000_s1026" type="#_x0000_t202" style="position:absolute;left:0;text-align:left;margin-left:322.15pt;margin-top:-32.5pt;width:110.2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" filled="f" strokecolor="#bfbfbf [2412]">
                <v:textbox inset="5.85pt,.7pt,5.85pt,.7pt">
                  <w:txbxContent>
                    <w:p w14:paraId="420D81A6" w14:textId="77777777" w:rsidR="00A517F6" w:rsidRPr="00F414B7" w:rsidRDefault="00A517F6" w:rsidP="00A517F6">
                      <w:pPr>
                        <w:jc w:val="center"/>
                        <w:rPr>
                          <w:sz w:val="18"/>
                        </w:rPr>
                      </w:pPr>
                      <w:r w:rsidRPr="00F414B7">
                        <w:rPr>
                          <w:rFonts w:hint="eastAsia"/>
                          <w:sz w:val="18"/>
                        </w:rPr>
                        <w:t>20</w:t>
                      </w:r>
                      <w:r w:rsidR="008A39C0" w:rsidRPr="00F414B7">
                        <w:rPr>
                          <w:rFonts w:hint="eastAsia"/>
                          <w:sz w:val="18"/>
                        </w:rPr>
                        <w:t>20</w:t>
                      </w:r>
                      <w:r w:rsidRPr="00F414B7">
                        <w:rPr>
                          <w:rFonts w:hint="eastAsia"/>
                          <w:sz w:val="18"/>
                        </w:rPr>
                        <w:t>年</w:t>
                      </w:r>
                      <w:r w:rsidR="008A39C0" w:rsidRPr="00F414B7">
                        <w:rPr>
                          <w:sz w:val="18"/>
                        </w:rPr>
                        <w:t>10</w:t>
                      </w:r>
                      <w:r w:rsidRPr="00F414B7">
                        <w:rPr>
                          <w:rFonts w:hint="eastAsia"/>
                          <w:sz w:val="18"/>
                        </w:rPr>
                        <w:t>月</w:t>
                      </w:r>
                      <w:r w:rsidR="008A39C0" w:rsidRPr="00F414B7">
                        <w:rPr>
                          <w:rFonts w:hint="eastAsia"/>
                          <w:sz w:val="18"/>
                        </w:rPr>
                        <w:t>3</w:t>
                      </w:r>
                      <w:r w:rsidRPr="00F414B7">
                        <w:rPr>
                          <w:rFonts w:hint="eastAsia"/>
                          <w:sz w:val="18"/>
                        </w:rPr>
                        <w:t>1</w:t>
                      </w:r>
                      <w:r w:rsidRPr="00F414B7">
                        <w:rPr>
                          <w:rFonts w:hint="eastAsia"/>
                          <w:sz w:val="18"/>
                        </w:rPr>
                        <w:t>日改定</w:t>
                      </w:r>
                    </w:p>
                  </w:txbxContent>
                </v:textbox>
                <w10:wrap anchorx="margin" anchory="margin"/>
                <w10:anchorlock/>
              </v:shape>
            </w:pict>
          </mc:Fallback>
        </mc:AlternateContent>
      </w:r>
      <w:r w:rsidR="00A2311B" w:rsidRPr="008139E4">
        <w:rPr>
          <w:rFonts w:hint="eastAsia"/>
          <w:b/>
          <w:sz w:val="28"/>
          <w:szCs w:val="28"/>
        </w:rPr>
        <w:t>査読要項（査読にあたっての注意とお願い）</w:t>
      </w:r>
    </w:p>
    <w:p w14:paraId="6B5E7947" w14:textId="77777777" w:rsidR="008139E4" w:rsidRDefault="008139E4">
      <w:pPr>
        <w:spacing w:line="280" w:lineRule="exact"/>
        <w:rPr>
          <w:b/>
          <w:sz w:val="18"/>
          <w:szCs w:val="18"/>
        </w:rPr>
      </w:pPr>
    </w:p>
    <w:p w14:paraId="225F8C09" w14:textId="77777777" w:rsidR="00A2311B" w:rsidRPr="005D3F87" w:rsidRDefault="00A2311B" w:rsidP="0058590C">
      <w:pPr>
        <w:spacing w:line="240" w:lineRule="exact"/>
        <w:rPr>
          <w:b/>
          <w:sz w:val="18"/>
          <w:szCs w:val="18"/>
        </w:rPr>
      </w:pPr>
      <w:r w:rsidRPr="005D3F87">
        <w:rPr>
          <w:rFonts w:hint="eastAsia"/>
          <w:b/>
          <w:sz w:val="18"/>
          <w:szCs w:val="18"/>
        </w:rPr>
        <w:t>●次の場合は，至急御連絡</w:t>
      </w:r>
      <w:r w:rsidR="008B4F2F">
        <w:rPr>
          <w:rFonts w:hint="eastAsia"/>
          <w:b/>
          <w:sz w:val="18"/>
          <w:szCs w:val="18"/>
        </w:rPr>
        <w:t>ください</w:t>
      </w:r>
      <w:r w:rsidR="00CD6116" w:rsidRPr="005D3F87">
        <w:rPr>
          <w:rFonts w:hint="eastAsia"/>
          <w:b/>
          <w:sz w:val="18"/>
          <w:szCs w:val="18"/>
        </w:rPr>
        <w:t>。</w:t>
      </w:r>
      <w:r w:rsidRPr="005D3F87">
        <w:rPr>
          <w:rFonts w:ascii="ＭＳ 明朝" w:hAnsi="ＭＳ 明朝" w:hint="eastAsia"/>
          <w:b/>
          <w:szCs w:val="18"/>
        </w:rPr>
        <w:t>（</w:t>
      </w:r>
      <w:r w:rsidR="00CD6116" w:rsidRPr="00CD6116">
        <w:rPr>
          <w:rFonts w:ascii="ＭＳ 明朝" w:hAnsi="ＭＳ 明朝" w:hint="eastAsia"/>
          <w:b/>
          <w:color w:val="0070C0"/>
          <w:szCs w:val="18"/>
        </w:rPr>
        <w:t>連絡先：</w:t>
      </w:r>
      <w:r w:rsidR="00FA1ED5" w:rsidRPr="00B83B4A">
        <w:rPr>
          <w:rFonts w:ascii="Courier New" w:hAnsi="Courier New" w:cs="Courier New"/>
          <w:b/>
          <w:color w:val="0070C0"/>
          <w:szCs w:val="18"/>
        </w:rPr>
        <w:t>toukou@jste.jp</w:t>
      </w:r>
      <w:r w:rsidRPr="005D3F87">
        <w:rPr>
          <w:rFonts w:ascii="ＭＳ 明朝" w:hAnsi="ＭＳ 明朝" w:hint="eastAsia"/>
          <w:b/>
          <w:szCs w:val="18"/>
        </w:rPr>
        <w:t>）</w:t>
      </w:r>
    </w:p>
    <w:p w14:paraId="468BF6D5" w14:textId="77777777" w:rsidR="00A2311B" w:rsidRDefault="00A2311B" w:rsidP="0058590C">
      <w:pPr>
        <w:spacing w:line="240" w:lineRule="exact"/>
        <w:rPr>
          <w:sz w:val="18"/>
          <w:szCs w:val="18"/>
        </w:rPr>
      </w:pPr>
      <w:r>
        <w:rPr>
          <w:rFonts w:hint="eastAsia"/>
          <w:sz w:val="18"/>
          <w:szCs w:val="18"/>
        </w:rPr>
        <w:t>1</w:t>
      </w:r>
      <w:r>
        <w:rPr>
          <w:rFonts w:hint="eastAsia"/>
          <w:sz w:val="18"/>
          <w:szCs w:val="18"/>
        </w:rPr>
        <w:t>．内容が専門外で判定が困難と判断された場合。</w:t>
      </w:r>
    </w:p>
    <w:p w14:paraId="028920C0" w14:textId="77777777" w:rsidR="00A2311B" w:rsidRDefault="00A2311B" w:rsidP="0058590C">
      <w:pPr>
        <w:spacing w:line="240" w:lineRule="exact"/>
        <w:rPr>
          <w:sz w:val="18"/>
          <w:szCs w:val="18"/>
        </w:rPr>
      </w:pPr>
      <w:r>
        <w:rPr>
          <w:rFonts w:hint="eastAsia"/>
          <w:sz w:val="18"/>
          <w:szCs w:val="18"/>
        </w:rPr>
        <w:t>2</w:t>
      </w:r>
      <w:r>
        <w:rPr>
          <w:rFonts w:hint="eastAsia"/>
          <w:sz w:val="18"/>
          <w:szCs w:val="18"/>
        </w:rPr>
        <w:t>．長期出張等で期限内に判定できない場合。</w:t>
      </w:r>
    </w:p>
    <w:p w14:paraId="61BA1148" w14:textId="77777777" w:rsidR="00A2311B" w:rsidRDefault="00A2311B" w:rsidP="0058590C">
      <w:pPr>
        <w:spacing w:line="240" w:lineRule="exact"/>
        <w:rPr>
          <w:sz w:val="18"/>
          <w:szCs w:val="18"/>
        </w:rPr>
      </w:pPr>
      <w:r>
        <w:rPr>
          <w:rFonts w:hint="eastAsia"/>
          <w:sz w:val="18"/>
          <w:szCs w:val="18"/>
        </w:rPr>
        <w:t>3</w:t>
      </w:r>
      <w:r>
        <w:rPr>
          <w:rFonts w:hint="eastAsia"/>
          <w:sz w:val="18"/>
          <w:szCs w:val="18"/>
        </w:rPr>
        <w:t>．その他，公務，病気等のやむを得ない事情によって査読できない場合。</w:t>
      </w:r>
    </w:p>
    <w:p w14:paraId="3A35E574" w14:textId="77777777" w:rsidR="00A2311B" w:rsidRDefault="00A2311B" w:rsidP="0058590C">
      <w:pPr>
        <w:spacing w:line="240" w:lineRule="exact"/>
        <w:rPr>
          <w:sz w:val="18"/>
          <w:szCs w:val="18"/>
        </w:rPr>
      </w:pPr>
    </w:p>
    <w:p w14:paraId="40B06C02" w14:textId="77777777" w:rsidR="00A2311B" w:rsidRPr="005D3F87" w:rsidRDefault="00A2311B" w:rsidP="0058590C">
      <w:pPr>
        <w:spacing w:line="240" w:lineRule="exact"/>
        <w:rPr>
          <w:b/>
          <w:sz w:val="18"/>
          <w:szCs w:val="18"/>
        </w:rPr>
      </w:pPr>
      <w:r w:rsidRPr="005D3F87">
        <w:rPr>
          <w:rFonts w:hint="eastAsia"/>
          <w:b/>
          <w:sz w:val="18"/>
          <w:szCs w:val="18"/>
        </w:rPr>
        <w:t>Ａ</w:t>
      </w:r>
      <w:r w:rsidRPr="005D3F87">
        <w:rPr>
          <w:rFonts w:hint="eastAsia"/>
          <w:b/>
          <w:sz w:val="18"/>
          <w:szCs w:val="18"/>
        </w:rPr>
        <w:t xml:space="preserve">. </w:t>
      </w:r>
      <w:r w:rsidRPr="005D3F87">
        <w:rPr>
          <w:rFonts w:hint="eastAsia"/>
          <w:b/>
          <w:sz w:val="18"/>
          <w:szCs w:val="18"/>
        </w:rPr>
        <w:t>査読の方針について</w:t>
      </w:r>
    </w:p>
    <w:p w14:paraId="4B2C4C89" w14:textId="0B6D9E91" w:rsidR="00A2311B" w:rsidRDefault="00A2311B" w:rsidP="0058590C">
      <w:pPr>
        <w:spacing w:line="240" w:lineRule="exact"/>
        <w:rPr>
          <w:sz w:val="18"/>
          <w:szCs w:val="18"/>
        </w:rPr>
      </w:pPr>
      <w:r>
        <w:rPr>
          <w:rFonts w:hint="eastAsia"/>
          <w:sz w:val="18"/>
          <w:szCs w:val="18"/>
        </w:rPr>
        <w:t xml:space="preserve">　本</w:t>
      </w:r>
      <w:r w:rsidR="00CD6116">
        <w:rPr>
          <w:rFonts w:hint="eastAsia"/>
          <w:sz w:val="18"/>
          <w:szCs w:val="18"/>
        </w:rPr>
        <w:t>学会</w:t>
      </w:r>
      <w:r>
        <w:rPr>
          <w:rFonts w:hint="eastAsia"/>
          <w:sz w:val="18"/>
          <w:szCs w:val="18"/>
        </w:rPr>
        <w:t>は研究・教育の対象領域の広い研究者によって構成されていますので査読基準を文章化することは大変困難です。そこで，十分ではありませんが以下のような査読上の考慮事項を定めています。これを基準に検討・査読をして</w:t>
      </w:r>
      <w:r w:rsidR="008B4F2F">
        <w:rPr>
          <w:rFonts w:hint="eastAsia"/>
          <w:sz w:val="18"/>
          <w:szCs w:val="18"/>
        </w:rPr>
        <w:t>ください</w:t>
      </w:r>
      <w:r>
        <w:rPr>
          <w:rFonts w:hint="eastAsia"/>
          <w:sz w:val="18"/>
          <w:szCs w:val="18"/>
        </w:rPr>
        <w:t>。</w:t>
      </w:r>
    </w:p>
    <w:p w14:paraId="7D810C5E" w14:textId="77777777" w:rsidR="008F7252" w:rsidRPr="008F7252" w:rsidRDefault="00CD6116" w:rsidP="0058590C">
      <w:pPr>
        <w:numPr>
          <w:ilvl w:val="0"/>
          <w:numId w:val="1"/>
        </w:numPr>
        <w:spacing w:line="240" w:lineRule="exact"/>
        <w:ind w:left="283" w:hangingChars="157" w:hanging="283"/>
        <w:rPr>
          <w:sz w:val="18"/>
          <w:szCs w:val="18"/>
        </w:rPr>
      </w:pPr>
      <w:r>
        <w:rPr>
          <w:rFonts w:hint="eastAsia"/>
          <w:sz w:val="18"/>
          <w:szCs w:val="18"/>
        </w:rPr>
        <w:t>査読は本学会</w:t>
      </w:r>
      <w:r w:rsidR="00A2311B" w:rsidRPr="00CD6116">
        <w:rPr>
          <w:rFonts w:hint="eastAsia"/>
          <w:sz w:val="18"/>
          <w:szCs w:val="18"/>
        </w:rPr>
        <w:t>の発展及び利益を目的に行って</w:t>
      </w:r>
      <w:r w:rsidR="008B4F2F">
        <w:rPr>
          <w:rFonts w:hint="eastAsia"/>
          <w:sz w:val="18"/>
          <w:szCs w:val="18"/>
        </w:rPr>
        <w:t>ください</w:t>
      </w:r>
      <w:r w:rsidR="00A2311B" w:rsidRPr="00CD6116">
        <w:rPr>
          <w:rFonts w:hint="eastAsia"/>
          <w:sz w:val="18"/>
          <w:szCs w:val="18"/>
        </w:rPr>
        <w:t>。</w:t>
      </w:r>
    </w:p>
    <w:p w14:paraId="5AC461DD" w14:textId="77777777" w:rsidR="00CD6116" w:rsidRPr="00CD6116" w:rsidRDefault="00CD6116" w:rsidP="0058590C">
      <w:pPr>
        <w:numPr>
          <w:ilvl w:val="0"/>
          <w:numId w:val="1"/>
        </w:numPr>
        <w:spacing w:line="240" w:lineRule="exact"/>
        <w:ind w:left="283" w:hangingChars="157" w:hanging="283"/>
        <w:rPr>
          <w:sz w:val="18"/>
          <w:szCs w:val="18"/>
        </w:rPr>
      </w:pPr>
      <w:r w:rsidRPr="00CD6116">
        <w:rPr>
          <w:rFonts w:hint="eastAsia"/>
          <w:sz w:val="18"/>
          <w:szCs w:val="18"/>
        </w:rPr>
        <w:t>参考文献数が少なく，</w:t>
      </w:r>
      <w:r w:rsidR="00F1417D">
        <w:rPr>
          <w:rFonts w:hint="eastAsia"/>
          <w:sz w:val="18"/>
          <w:szCs w:val="18"/>
        </w:rPr>
        <w:t>また</w:t>
      </w:r>
      <w:r w:rsidRPr="00CD6116">
        <w:rPr>
          <w:rFonts w:hint="eastAsia"/>
          <w:sz w:val="18"/>
          <w:szCs w:val="18"/>
        </w:rPr>
        <w:t>研究の背景を記載していない</w:t>
      </w:r>
      <w:r w:rsidR="00F1417D">
        <w:rPr>
          <w:rFonts w:hint="eastAsia"/>
          <w:sz w:val="18"/>
          <w:szCs w:val="18"/>
        </w:rPr>
        <w:t>場合</w:t>
      </w:r>
      <w:r w:rsidRPr="00CD6116">
        <w:rPr>
          <w:rFonts w:hint="eastAsia"/>
          <w:sz w:val="18"/>
          <w:szCs w:val="18"/>
        </w:rPr>
        <w:t>は査読時に指摘してください。</w:t>
      </w:r>
    </w:p>
    <w:p w14:paraId="3AEB54E5" w14:textId="77777777" w:rsidR="00CD6116" w:rsidRDefault="00A2311B" w:rsidP="0058590C">
      <w:pPr>
        <w:numPr>
          <w:ilvl w:val="0"/>
          <w:numId w:val="1"/>
        </w:numPr>
        <w:spacing w:line="240" w:lineRule="exact"/>
        <w:ind w:left="283" w:hangingChars="157" w:hanging="283"/>
        <w:rPr>
          <w:sz w:val="18"/>
          <w:szCs w:val="18"/>
        </w:rPr>
      </w:pPr>
      <w:r w:rsidRPr="00CD6116">
        <w:rPr>
          <w:rFonts w:hint="eastAsia"/>
          <w:sz w:val="18"/>
          <w:szCs w:val="18"/>
        </w:rPr>
        <w:t>専門領域の基準から判断してやや内容や研究方法が不十分であっても．それが技術教育上有益な研究結果であればその意義を考慮して</w:t>
      </w:r>
      <w:r w:rsidR="008B4F2F">
        <w:rPr>
          <w:rFonts w:hint="eastAsia"/>
          <w:sz w:val="18"/>
          <w:szCs w:val="18"/>
        </w:rPr>
        <w:t>ください</w:t>
      </w:r>
      <w:r w:rsidRPr="00CD6116">
        <w:rPr>
          <w:rFonts w:hint="eastAsia"/>
          <w:sz w:val="18"/>
          <w:szCs w:val="18"/>
        </w:rPr>
        <w:t>。ただし，学問上間違っていることを黙認するということではありません。</w:t>
      </w:r>
    </w:p>
    <w:p w14:paraId="7124A776" w14:textId="67E58F48" w:rsidR="00C977AF" w:rsidRDefault="008F7252" w:rsidP="0058590C">
      <w:pPr>
        <w:numPr>
          <w:ilvl w:val="0"/>
          <w:numId w:val="1"/>
        </w:numPr>
        <w:spacing w:line="240" w:lineRule="exact"/>
        <w:ind w:left="283" w:hangingChars="157" w:hanging="283"/>
        <w:rPr>
          <w:sz w:val="18"/>
          <w:szCs w:val="18"/>
        </w:rPr>
      </w:pPr>
      <w:r w:rsidRPr="008F7252">
        <w:rPr>
          <w:rFonts w:hint="eastAsia"/>
          <w:color w:val="FF0000"/>
          <w:sz w:val="18"/>
          <w:szCs w:val="18"/>
        </w:rPr>
        <w:t>査読は，原則</w:t>
      </w:r>
      <w:r w:rsidR="0058590C">
        <w:rPr>
          <w:rFonts w:hint="eastAsia"/>
          <w:color w:val="FF0000"/>
          <w:sz w:val="18"/>
          <w:szCs w:val="18"/>
        </w:rPr>
        <w:t>2</w:t>
      </w:r>
      <w:r w:rsidRPr="008F7252">
        <w:rPr>
          <w:rFonts w:hint="eastAsia"/>
          <w:color w:val="FF0000"/>
          <w:sz w:val="18"/>
          <w:szCs w:val="18"/>
        </w:rPr>
        <w:t>回以内で終了するよう努めてください。</w:t>
      </w:r>
      <w:r w:rsidRPr="00B83B4A">
        <w:rPr>
          <w:rFonts w:hint="eastAsia"/>
          <w:sz w:val="18"/>
          <w:szCs w:val="18"/>
        </w:rPr>
        <w:t>ただし，修正によって文章や文意が変わった場合はこの限りにありません。</w:t>
      </w:r>
    </w:p>
    <w:p w14:paraId="263944A4" w14:textId="77777777" w:rsidR="00CD6116" w:rsidRPr="00F414B7" w:rsidRDefault="00A2311B" w:rsidP="0058590C">
      <w:pPr>
        <w:numPr>
          <w:ilvl w:val="0"/>
          <w:numId w:val="1"/>
        </w:numPr>
        <w:spacing w:line="240" w:lineRule="exact"/>
        <w:ind w:left="283" w:hangingChars="157" w:hanging="283"/>
        <w:rPr>
          <w:sz w:val="18"/>
          <w:szCs w:val="18"/>
        </w:rPr>
      </w:pPr>
      <w:r w:rsidRPr="00F414B7">
        <w:rPr>
          <w:rFonts w:hint="eastAsia"/>
          <w:sz w:val="18"/>
          <w:szCs w:val="18"/>
        </w:rPr>
        <w:t>最初の査読で指摘しなかった部分を後日指摘し，それによって掲載不可の判定はしないで</w:t>
      </w:r>
      <w:r w:rsidR="008B4F2F" w:rsidRPr="00F414B7">
        <w:rPr>
          <w:rFonts w:hint="eastAsia"/>
          <w:sz w:val="18"/>
          <w:szCs w:val="18"/>
        </w:rPr>
        <w:t>ください</w:t>
      </w:r>
      <w:r w:rsidRPr="00F414B7">
        <w:rPr>
          <w:rFonts w:hint="eastAsia"/>
          <w:sz w:val="18"/>
          <w:szCs w:val="18"/>
        </w:rPr>
        <w:t>。</w:t>
      </w:r>
    </w:p>
    <w:p w14:paraId="7E0B1B45" w14:textId="77777777" w:rsidR="00CD6116" w:rsidRPr="00F414B7" w:rsidRDefault="00CD6116" w:rsidP="0058590C">
      <w:pPr>
        <w:numPr>
          <w:ilvl w:val="0"/>
          <w:numId w:val="1"/>
        </w:numPr>
        <w:spacing w:line="240" w:lineRule="exact"/>
        <w:ind w:left="283" w:hangingChars="157" w:hanging="283"/>
        <w:rPr>
          <w:sz w:val="18"/>
          <w:szCs w:val="18"/>
        </w:rPr>
      </w:pPr>
      <w:r w:rsidRPr="00F414B7">
        <w:rPr>
          <w:rFonts w:hint="eastAsia"/>
          <w:sz w:val="18"/>
          <w:szCs w:val="18"/>
        </w:rPr>
        <w:t>論文の意図する範囲を超えて質問しないでください。また，</w:t>
      </w:r>
      <w:r w:rsidR="00A2311B" w:rsidRPr="00F414B7">
        <w:rPr>
          <w:rFonts w:hint="eastAsia"/>
          <w:sz w:val="18"/>
          <w:szCs w:val="18"/>
        </w:rPr>
        <w:t>それが究明されていないことを理由にし</w:t>
      </w:r>
      <w:r w:rsidR="005D3F87" w:rsidRPr="00F414B7">
        <w:rPr>
          <w:rFonts w:hint="eastAsia"/>
          <w:sz w:val="18"/>
          <w:szCs w:val="18"/>
        </w:rPr>
        <w:t>た</w:t>
      </w:r>
      <w:r w:rsidR="008F7252" w:rsidRPr="00F414B7">
        <w:rPr>
          <w:rFonts w:hint="eastAsia"/>
          <w:sz w:val="18"/>
          <w:szCs w:val="18"/>
        </w:rPr>
        <w:t>掲載</w:t>
      </w:r>
      <w:r w:rsidR="00A2311B" w:rsidRPr="00F414B7">
        <w:rPr>
          <w:rFonts w:hint="eastAsia"/>
          <w:sz w:val="18"/>
          <w:szCs w:val="18"/>
        </w:rPr>
        <w:t>不可の判定はしないで</w:t>
      </w:r>
      <w:r w:rsidR="008B4F2F" w:rsidRPr="00F414B7">
        <w:rPr>
          <w:rFonts w:hint="eastAsia"/>
          <w:sz w:val="18"/>
          <w:szCs w:val="18"/>
        </w:rPr>
        <w:t>ください</w:t>
      </w:r>
      <w:r w:rsidR="00A2311B" w:rsidRPr="00F414B7">
        <w:rPr>
          <w:rFonts w:hint="eastAsia"/>
          <w:sz w:val="18"/>
          <w:szCs w:val="18"/>
        </w:rPr>
        <w:t>。</w:t>
      </w:r>
    </w:p>
    <w:p w14:paraId="0B222227" w14:textId="77777777" w:rsidR="005D3F87" w:rsidRDefault="00A2311B" w:rsidP="0058590C">
      <w:pPr>
        <w:numPr>
          <w:ilvl w:val="0"/>
          <w:numId w:val="1"/>
        </w:numPr>
        <w:spacing w:line="240" w:lineRule="exact"/>
        <w:ind w:left="283" w:hangingChars="157" w:hanging="283"/>
        <w:rPr>
          <w:sz w:val="18"/>
          <w:szCs w:val="18"/>
        </w:rPr>
      </w:pPr>
      <w:r w:rsidRPr="00CD6116">
        <w:rPr>
          <w:rFonts w:hint="eastAsia"/>
          <w:sz w:val="18"/>
          <w:szCs w:val="18"/>
        </w:rPr>
        <w:t>査読は，主として内容について判定するもので，体裁等については著者が責任を負うものですが．誰が見ても無駄と思われるような表現・論文調でない文体，文法上の間違い，図表の不備等は会誌の評価にも関係しますので指摘して</w:t>
      </w:r>
      <w:r w:rsidR="008B4F2F">
        <w:rPr>
          <w:rFonts w:hint="eastAsia"/>
          <w:sz w:val="18"/>
          <w:szCs w:val="18"/>
        </w:rPr>
        <w:t>ください</w:t>
      </w:r>
      <w:r w:rsidRPr="00CD6116">
        <w:rPr>
          <w:rFonts w:hint="eastAsia"/>
          <w:sz w:val="18"/>
          <w:szCs w:val="18"/>
        </w:rPr>
        <w:t>。</w:t>
      </w:r>
    </w:p>
    <w:p w14:paraId="3784DDDA" w14:textId="2E19720E" w:rsidR="008F7252" w:rsidRPr="00F414B7" w:rsidRDefault="008F7252" w:rsidP="0058590C">
      <w:pPr>
        <w:numPr>
          <w:ilvl w:val="0"/>
          <w:numId w:val="1"/>
        </w:numPr>
        <w:spacing w:line="240" w:lineRule="exact"/>
        <w:ind w:left="283" w:hangingChars="157" w:hanging="283"/>
        <w:rPr>
          <w:sz w:val="18"/>
          <w:szCs w:val="18"/>
        </w:rPr>
      </w:pPr>
      <w:r w:rsidRPr="00F414B7">
        <w:rPr>
          <w:rFonts w:hint="eastAsia"/>
          <w:sz w:val="18"/>
          <w:szCs w:val="18"/>
        </w:rPr>
        <w:t>指摘事項に関しては，修正例を可能な限り示していただくようお願いいたします。</w:t>
      </w:r>
    </w:p>
    <w:p w14:paraId="4D37A7CC" w14:textId="34BAEC50" w:rsidR="009614ED" w:rsidRPr="00F414B7" w:rsidRDefault="008F7252" w:rsidP="0058590C">
      <w:pPr>
        <w:numPr>
          <w:ilvl w:val="0"/>
          <w:numId w:val="1"/>
        </w:numPr>
        <w:spacing w:line="240" w:lineRule="exact"/>
        <w:ind w:left="283" w:hangingChars="157" w:hanging="283"/>
        <w:rPr>
          <w:sz w:val="18"/>
          <w:szCs w:val="18"/>
        </w:rPr>
      </w:pPr>
      <w:r w:rsidRPr="00F414B7">
        <w:rPr>
          <w:rFonts w:hint="eastAsia"/>
          <w:sz w:val="18"/>
          <w:szCs w:val="18"/>
        </w:rPr>
        <w:t>掲載不可の判定を行う場合は，できる限りその根拠を示し，どのように修正したら掲載される可能性があるのか，指針等を</w:t>
      </w:r>
      <w:r w:rsidR="00C977AF" w:rsidRPr="00F414B7">
        <w:rPr>
          <w:rFonts w:hint="eastAsia"/>
          <w:sz w:val="18"/>
          <w:szCs w:val="18"/>
        </w:rPr>
        <w:t>示していただければ幸いです。</w:t>
      </w:r>
    </w:p>
    <w:p w14:paraId="02088651" w14:textId="77777777" w:rsidR="00F414B7" w:rsidRPr="00F414B7" w:rsidRDefault="00F414B7" w:rsidP="00F414B7">
      <w:pPr>
        <w:spacing w:line="240" w:lineRule="exact"/>
        <w:ind w:left="283"/>
        <w:rPr>
          <w:rFonts w:hint="eastAsia"/>
          <w:sz w:val="18"/>
          <w:szCs w:val="18"/>
        </w:rPr>
      </w:pPr>
    </w:p>
    <w:p w14:paraId="6B2D0ACF" w14:textId="77777777" w:rsidR="00A2311B" w:rsidRPr="005D3F87" w:rsidRDefault="00A2311B" w:rsidP="0058590C">
      <w:pPr>
        <w:spacing w:line="240" w:lineRule="exact"/>
        <w:rPr>
          <w:b/>
          <w:sz w:val="18"/>
          <w:szCs w:val="18"/>
        </w:rPr>
      </w:pPr>
      <w:r w:rsidRPr="005D3F87">
        <w:rPr>
          <w:rFonts w:hint="eastAsia"/>
          <w:b/>
          <w:sz w:val="18"/>
          <w:szCs w:val="18"/>
        </w:rPr>
        <w:t>B</w:t>
      </w:r>
      <w:r w:rsidRPr="005D3F87">
        <w:rPr>
          <w:rFonts w:hint="eastAsia"/>
          <w:b/>
          <w:sz w:val="18"/>
          <w:szCs w:val="18"/>
        </w:rPr>
        <w:t>．査読結果について</w:t>
      </w:r>
    </w:p>
    <w:p w14:paraId="3A048EE7" w14:textId="77777777" w:rsidR="00A2311B" w:rsidRDefault="00A2311B" w:rsidP="0058590C">
      <w:pPr>
        <w:spacing w:line="240" w:lineRule="exact"/>
        <w:ind w:left="283" w:hangingChars="157" w:hanging="283"/>
        <w:rPr>
          <w:sz w:val="18"/>
          <w:szCs w:val="18"/>
        </w:rPr>
      </w:pPr>
      <w:r>
        <w:rPr>
          <w:rFonts w:hint="eastAsia"/>
          <w:sz w:val="18"/>
          <w:szCs w:val="18"/>
        </w:rPr>
        <w:t>1</w:t>
      </w:r>
      <w:r>
        <w:rPr>
          <w:rFonts w:hint="eastAsia"/>
          <w:sz w:val="18"/>
          <w:szCs w:val="18"/>
        </w:rPr>
        <w:t>．査読者による意見および判定は十分尊重されますが，</w:t>
      </w:r>
      <w:r w:rsidR="00CD6116">
        <w:rPr>
          <w:rFonts w:hint="eastAsia"/>
          <w:sz w:val="18"/>
          <w:szCs w:val="18"/>
        </w:rPr>
        <w:t>二人の査読結果が分かれた場合は別の三番目の査読者にも査読を依頼します。また</w:t>
      </w:r>
      <w:r>
        <w:rPr>
          <w:rFonts w:hint="eastAsia"/>
          <w:sz w:val="18"/>
          <w:szCs w:val="18"/>
        </w:rPr>
        <w:t>，</w:t>
      </w:r>
      <w:r w:rsidR="00CD6116">
        <w:rPr>
          <w:rFonts w:hint="eastAsia"/>
          <w:sz w:val="18"/>
          <w:szCs w:val="18"/>
        </w:rPr>
        <w:t>第一段階査読が終わった後に，第二段階査読として掲戟の可否を含め総合的に常任編集委員会において審議されます。その際に，掲載論文のカテゴリーについても審議されます。掲載が決定した場合でも</w:t>
      </w:r>
      <w:r>
        <w:rPr>
          <w:rFonts w:hint="eastAsia"/>
          <w:sz w:val="18"/>
          <w:szCs w:val="18"/>
        </w:rPr>
        <w:t>，</w:t>
      </w:r>
      <w:r w:rsidR="00CD6116">
        <w:rPr>
          <w:rFonts w:hint="eastAsia"/>
          <w:sz w:val="18"/>
          <w:szCs w:val="18"/>
        </w:rPr>
        <w:t>常任編集委員会の査読</w:t>
      </w:r>
      <w:r w:rsidR="009614ED">
        <w:rPr>
          <w:rFonts w:hint="eastAsia"/>
          <w:sz w:val="18"/>
          <w:szCs w:val="18"/>
        </w:rPr>
        <w:t>時のコメントに</w:t>
      </w:r>
      <w:r w:rsidR="00CD6116">
        <w:rPr>
          <w:rFonts w:hint="eastAsia"/>
          <w:sz w:val="18"/>
          <w:szCs w:val="18"/>
        </w:rPr>
        <w:t>より</w:t>
      </w:r>
      <w:r>
        <w:rPr>
          <w:rFonts w:hint="eastAsia"/>
          <w:sz w:val="18"/>
          <w:szCs w:val="18"/>
        </w:rPr>
        <w:t>，投稿者に対してさらに</w:t>
      </w:r>
      <w:r w:rsidR="009614ED">
        <w:rPr>
          <w:rFonts w:hint="eastAsia"/>
          <w:sz w:val="18"/>
          <w:szCs w:val="18"/>
        </w:rPr>
        <w:t>修正を求める</w:t>
      </w:r>
      <w:r>
        <w:rPr>
          <w:rFonts w:hint="eastAsia"/>
          <w:sz w:val="18"/>
          <w:szCs w:val="18"/>
        </w:rPr>
        <w:t>ことがあります。</w:t>
      </w:r>
      <w:r w:rsidR="009614ED">
        <w:rPr>
          <w:rFonts w:hint="eastAsia"/>
          <w:sz w:val="18"/>
          <w:szCs w:val="18"/>
        </w:rPr>
        <w:t>従って</w:t>
      </w:r>
      <w:r>
        <w:rPr>
          <w:rFonts w:hint="eastAsia"/>
          <w:sz w:val="18"/>
          <w:szCs w:val="18"/>
        </w:rPr>
        <w:t>，</w:t>
      </w:r>
      <w:bookmarkStart w:id="0" w:name="_GoBack"/>
      <w:bookmarkEnd w:id="0"/>
      <w:r>
        <w:rPr>
          <w:rFonts w:hint="eastAsia"/>
          <w:sz w:val="18"/>
          <w:szCs w:val="18"/>
        </w:rPr>
        <w:t>査読者の判定とは異なる結果になることもありますのでご承知おき</w:t>
      </w:r>
      <w:r w:rsidR="008B4F2F">
        <w:rPr>
          <w:rFonts w:hint="eastAsia"/>
          <w:sz w:val="18"/>
          <w:szCs w:val="18"/>
        </w:rPr>
        <w:t>ください</w:t>
      </w:r>
      <w:r>
        <w:rPr>
          <w:rFonts w:hint="eastAsia"/>
          <w:sz w:val="18"/>
          <w:szCs w:val="18"/>
        </w:rPr>
        <w:t>。</w:t>
      </w:r>
    </w:p>
    <w:p w14:paraId="5BEAF661" w14:textId="77777777" w:rsidR="009614ED" w:rsidRDefault="009614ED" w:rsidP="0058590C">
      <w:pPr>
        <w:spacing w:line="240" w:lineRule="exact"/>
        <w:rPr>
          <w:sz w:val="18"/>
          <w:szCs w:val="18"/>
        </w:rPr>
      </w:pPr>
    </w:p>
    <w:p w14:paraId="5FFAC57F" w14:textId="77777777" w:rsidR="00A2311B" w:rsidRPr="005D3F87" w:rsidRDefault="00A2311B" w:rsidP="0058590C">
      <w:pPr>
        <w:spacing w:line="240" w:lineRule="exact"/>
        <w:rPr>
          <w:b/>
          <w:sz w:val="18"/>
          <w:szCs w:val="18"/>
        </w:rPr>
      </w:pPr>
      <w:r w:rsidRPr="005D3F87">
        <w:rPr>
          <w:rFonts w:hint="eastAsia"/>
          <w:b/>
          <w:sz w:val="18"/>
          <w:szCs w:val="18"/>
        </w:rPr>
        <w:t>C</w:t>
      </w:r>
      <w:r w:rsidRPr="005D3F87">
        <w:rPr>
          <w:rFonts w:hint="eastAsia"/>
          <w:b/>
          <w:sz w:val="18"/>
          <w:szCs w:val="18"/>
        </w:rPr>
        <w:t>．返送期限等について</w:t>
      </w:r>
    </w:p>
    <w:p w14:paraId="3277864F" w14:textId="77777777" w:rsidR="00A2311B" w:rsidRDefault="00A2311B" w:rsidP="0058590C">
      <w:pPr>
        <w:spacing w:line="240" w:lineRule="exact"/>
        <w:rPr>
          <w:sz w:val="18"/>
          <w:szCs w:val="18"/>
        </w:rPr>
      </w:pPr>
      <w:r>
        <w:rPr>
          <w:rFonts w:hint="eastAsia"/>
          <w:sz w:val="18"/>
          <w:szCs w:val="18"/>
        </w:rPr>
        <w:t>1</w:t>
      </w:r>
      <w:r>
        <w:rPr>
          <w:rFonts w:hint="eastAsia"/>
          <w:sz w:val="18"/>
          <w:szCs w:val="18"/>
        </w:rPr>
        <w:t>．投稿者にとっても，会誌を読む会員にとっても，掲載可否および時期は大きな意味を持っています。</w:t>
      </w:r>
    </w:p>
    <w:p w14:paraId="2E685121" w14:textId="77777777" w:rsidR="00A2311B" w:rsidRPr="00CD6116" w:rsidRDefault="00A2311B" w:rsidP="0058590C">
      <w:pPr>
        <w:spacing w:line="240" w:lineRule="exact"/>
        <w:rPr>
          <w:rFonts w:eastAsia="ＭＳ ゴシック"/>
          <w:b/>
          <w:color w:val="FF0000"/>
          <w:sz w:val="18"/>
          <w:szCs w:val="18"/>
          <w:u w:val="wave"/>
        </w:rPr>
      </w:pPr>
      <w:r w:rsidRPr="00CD6116">
        <w:rPr>
          <w:rFonts w:hint="eastAsia"/>
          <w:b/>
          <w:sz w:val="18"/>
          <w:szCs w:val="18"/>
        </w:rPr>
        <w:t xml:space="preserve">　</w:t>
      </w:r>
      <w:r w:rsidR="005D3F87" w:rsidRPr="00CD6116">
        <w:rPr>
          <w:rFonts w:hint="eastAsia"/>
          <w:b/>
          <w:sz w:val="18"/>
          <w:szCs w:val="18"/>
        </w:rPr>
        <w:t xml:space="preserve"> </w:t>
      </w:r>
      <w:r w:rsidRPr="00ED1137">
        <w:rPr>
          <w:rFonts w:eastAsia="ＭＳ ゴシック" w:hint="eastAsia"/>
          <w:b/>
          <w:color w:val="FF0000"/>
          <w:sz w:val="18"/>
          <w:szCs w:val="18"/>
          <w:u w:val="wave"/>
        </w:rPr>
        <w:t>査読結果は，必ず期限（１ヶ月）内にご返送</w:t>
      </w:r>
      <w:r w:rsidR="008B4F2F" w:rsidRPr="00ED1137">
        <w:rPr>
          <w:rFonts w:eastAsia="ＭＳ ゴシック" w:hint="eastAsia"/>
          <w:b/>
          <w:color w:val="FF0000"/>
          <w:sz w:val="18"/>
          <w:szCs w:val="18"/>
          <w:u w:val="wave"/>
        </w:rPr>
        <w:t>ください</w:t>
      </w:r>
      <w:r w:rsidRPr="00ED1137">
        <w:rPr>
          <w:rFonts w:eastAsia="ＭＳ ゴシック" w:hint="eastAsia"/>
          <w:b/>
          <w:color w:val="FF0000"/>
          <w:sz w:val="18"/>
          <w:szCs w:val="18"/>
          <w:u w:val="wave"/>
        </w:rPr>
        <w:t>。</w:t>
      </w:r>
    </w:p>
    <w:p w14:paraId="734C9ECB" w14:textId="342A620B" w:rsidR="00A2311B" w:rsidRDefault="0058590C" w:rsidP="0058590C">
      <w:pPr>
        <w:spacing w:line="240" w:lineRule="exact"/>
        <w:rPr>
          <w:sz w:val="18"/>
          <w:szCs w:val="18"/>
        </w:rPr>
      </w:pPr>
      <w:r w:rsidRPr="00F414B7">
        <w:rPr>
          <w:sz w:val="18"/>
          <w:szCs w:val="18"/>
        </w:rPr>
        <w:t>2</w:t>
      </w:r>
      <w:r w:rsidR="00A2311B" w:rsidRPr="00F414B7">
        <w:rPr>
          <w:rFonts w:hint="eastAsia"/>
          <w:sz w:val="18"/>
          <w:szCs w:val="18"/>
        </w:rPr>
        <w:t>．</w:t>
      </w:r>
      <w:r w:rsidR="00A2311B">
        <w:rPr>
          <w:rFonts w:hint="eastAsia"/>
          <w:sz w:val="18"/>
          <w:szCs w:val="18"/>
        </w:rPr>
        <w:t>査読者から事務局へ</w:t>
      </w:r>
      <w:r w:rsidR="00A2311B">
        <w:rPr>
          <w:rFonts w:hint="eastAsia"/>
          <w:sz w:val="18"/>
          <w:szCs w:val="18"/>
        </w:rPr>
        <w:t>2</w:t>
      </w:r>
      <w:r w:rsidR="005D3F87">
        <w:rPr>
          <w:rFonts w:hint="eastAsia"/>
          <w:sz w:val="18"/>
          <w:szCs w:val="18"/>
        </w:rPr>
        <w:t>ヶ月経</w:t>
      </w:r>
      <w:r w:rsidR="00A2311B">
        <w:rPr>
          <w:rFonts w:hint="eastAsia"/>
          <w:sz w:val="18"/>
          <w:szCs w:val="18"/>
        </w:rPr>
        <w:t>ても査読結果が送られてこなかった場合は，新たに査読者を選定</w:t>
      </w:r>
      <w:r w:rsidR="005D3F87">
        <w:rPr>
          <w:rFonts w:hint="eastAsia"/>
          <w:sz w:val="18"/>
          <w:szCs w:val="18"/>
        </w:rPr>
        <w:t>します</w:t>
      </w:r>
      <w:r w:rsidR="00A2311B">
        <w:rPr>
          <w:rFonts w:hint="eastAsia"/>
          <w:sz w:val="18"/>
          <w:szCs w:val="18"/>
        </w:rPr>
        <w:t>。</w:t>
      </w:r>
    </w:p>
    <w:p w14:paraId="5D74D026" w14:textId="77777777" w:rsidR="009614ED" w:rsidRDefault="009614ED" w:rsidP="0058590C">
      <w:pPr>
        <w:spacing w:line="240" w:lineRule="exact"/>
        <w:rPr>
          <w:sz w:val="18"/>
          <w:szCs w:val="18"/>
        </w:rPr>
      </w:pPr>
    </w:p>
    <w:p w14:paraId="65622C20" w14:textId="77777777" w:rsidR="00A2311B" w:rsidRPr="005D3F87" w:rsidRDefault="00A2311B" w:rsidP="0058590C">
      <w:pPr>
        <w:spacing w:line="240" w:lineRule="exact"/>
        <w:rPr>
          <w:b/>
          <w:sz w:val="18"/>
          <w:szCs w:val="18"/>
        </w:rPr>
      </w:pPr>
      <w:r w:rsidRPr="005D3F87">
        <w:rPr>
          <w:rFonts w:hint="eastAsia"/>
          <w:b/>
          <w:sz w:val="18"/>
          <w:szCs w:val="18"/>
        </w:rPr>
        <w:t>D</w:t>
      </w:r>
      <w:r w:rsidRPr="005D3F87">
        <w:rPr>
          <w:rFonts w:hint="eastAsia"/>
          <w:b/>
          <w:sz w:val="18"/>
          <w:szCs w:val="18"/>
        </w:rPr>
        <w:t>．「秘」扱いについて</w:t>
      </w:r>
    </w:p>
    <w:p w14:paraId="0243BE2A" w14:textId="77777777" w:rsidR="005D3F87" w:rsidRDefault="00E321A0" w:rsidP="0058590C">
      <w:pPr>
        <w:spacing w:line="240" w:lineRule="exact"/>
        <w:ind w:left="283" w:hangingChars="157" w:hanging="283"/>
        <w:rPr>
          <w:sz w:val="18"/>
          <w:szCs w:val="18"/>
        </w:rPr>
      </w:pPr>
      <w:r>
        <w:rPr>
          <w:rFonts w:hint="eastAsia"/>
          <w:sz w:val="18"/>
          <w:szCs w:val="18"/>
        </w:rPr>
        <w:t xml:space="preserve">1. </w:t>
      </w:r>
      <w:r w:rsidR="00A2311B">
        <w:rPr>
          <w:rFonts w:hint="eastAsia"/>
          <w:sz w:val="18"/>
          <w:szCs w:val="18"/>
        </w:rPr>
        <w:t>査読者より指摘を頂いた事項については編集委員長名で投稿者に通知しますので，査読者名は投稿者には分かりません。査読</w:t>
      </w:r>
      <w:r w:rsidR="00F1417D">
        <w:rPr>
          <w:rFonts w:hint="eastAsia"/>
          <w:sz w:val="18"/>
          <w:szCs w:val="18"/>
        </w:rPr>
        <w:t>者</w:t>
      </w:r>
      <w:r w:rsidR="00A2311B">
        <w:rPr>
          <w:rFonts w:hint="eastAsia"/>
          <w:sz w:val="18"/>
          <w:szCs w:val="18"/>
        </w:rPr>
        <w:t>名を知ることが出来るのは，</w:t>
      </w:r>
      <w:r w:rsidR="00F1417D">
        <w:rPr>
          <w:rFonts w:hint="eastAsia"/>
          <w:sz w:val="18"/>
          <w:szCs w:val="18"/>
        </w:rPr>
        <w:t>「原稿の研究分野」の常任編集委員</w:t>
      </w:r>
      <w:r w:rsidR="00A2311B">
        <w:rPr>
          <w:rFonts w:hint="eastAsia"/>
          <w:sz w:val="18"/>
          <w:szCs w:val="18"/>
        </w:rPr>
        <w:t>のみです。しかも取扱いは部外秘となっています。</w:t>
      </w:r>
    </w:p>
    <w:p w14:paraId="7BE3125E" w14:textId="77777777" w:rsidR="00A2311B" w:rsidRDefault="00E321A0" w:rsidP="0058590C">
      <w:pPr>
        <w:spacing w:line="240" w:lineRule="exact"/>
        <w:rPr>
          <w:sz w:val="18"/>
          <w:szCs w:val="18"/>
        </w:rPr>
      </w:pPr>
      <w:r>
        <w:rPr>
          <w:rFonts w:hint="eastAsia"/>
          <w:sz w:val="18"/>
          <w:szCs w:val="18"/>
        </w:rPr>
        <w:t>2</w:t>
      </w:r>
      <w:r w:rsidR="00A2311B">
        <w:rPr>
          <w:rFonts w:hint="eastAsia"/>
          <w:sz w:val="18"/>
          <w:szCs w:val="18"/>
        </w:rPr>
        <w:t>．査読をお願いした投稿論文については一切口外しないで</w:t>
      </w:r>
      <w:r w:rsidR="008B4F2F">
        <w:rPr>
          <w:rFonts w:hint="eastAsia"/>
          <w:sz w:val="18"/>
          <w:szCs w:val="18"/>
        </w:rPr>
        <w:t>ください</w:t>
      </w:r>
      <w:r w:rsidR="00A2311B">
        <w:rPr>
          <w:rFonts w:hint="eastAsia"/>
          <w:sz w:val="18"/>
          <w:szCs w:val="18"/>
        </w:rPr>
        <w:t>。</w:t>
      </w:r>
    </w:p>
    <w:p w14:paraId="51449A6F" w14:textId="77777777" w:rsidR="00E321A0" w:rsidRDefault="00E321A0" w:rsidP="0058590C">
      <w:pPr>
        <w:spacing w:line="240" w:lineRule="exact"/>
        <w:rPr>
          <w:sz w:val="18"/>
          <w:szCs w:val="18"/>
        </w:rPr>
      </w:pPr>
    </w:p>
    <w:p w14:paraId="4FE56FA9" w14:textId="77777777" w:rsidR="00A2311B" w:rsidRDefault="00E321A0" w:rsidP="0058590C">
      <w:pPr>
        <w:spacing w:line="240" w:lineRule="exact"/>
        <w:rPr>
          <w:sz w:val="18"/>
          <w:szCs w:val="18"/>
        </w:rPr>
      </w:pPr>
      <w:r w:rsidRPr="00E321A0">
        <w:rPr>
          <w:rFonts w:hint="eastAsia"/>
          <w:sz w:val="18"/>
          <w:szCs w:val="18"/>
        </w:rPr>
        <w:t>＊</w:t>
      </w:r>
      <w:r w:rsidR="00082263">
        <w:rPr>
          <w:rFonts w:hint="eastAsia"/>
          <w:sz w:val="18"/>
          <w:szCs w:val="18"/>
        </w:rPr>
        <w:t xml:space="preserve"> </w:t>
      </w:r>
      <w:r>
        <w:rPr>
          <w:rFonts w:hint="eastAsia"/>
          <w:sz w:val="18"/>
          <w:szCs w:val="18"/>
        </w:rPr>
        <w:t>査読のシングルブラインド制への移行により，著者名は査読者にお知らせすることになりました。</w:t>
      </w:r>
    </w:p>
    <w:p w14:paraId="2FF99058" w14:textId="77777777" w:rsidR="00A2311B" w:rsidRDefault="00A2311B" w:rsidP="0058590C">
      <w:pPr>
        <w:pStyle w:val="a3"/>
        <w:spacing w:line="240" w:lineRule="exact"/>
      </w:pPr>
      <w:r>
        <w:rPr>
          <w:rFonts w:hint="eastAsia"/>
        </w:rPr>
        <w:t>＊</w:t>
      </w:r>
      <w:r w:rsidR="00082263">
        <w:rPr>
          <w:rFonts w:hint="eastAsia"/>
        </w:rPr>
        <w:t xml:space="preserve"> </w:t>
      </w:r>
      <w:r>
        <w:rPr>
          <w:rFonts w:hint="eastAsia"/>
        </w:rPr>
        <w:t>主たる著者が教育現場（小・中・高校等）に在籍する場合には，</w:t>
      </w:r>
      <w:r w:rsidR="00CD6116">
        <w:rPr>
          <w:rFonts w:hint="eastAsia"/>
        </w:rPr>
        <w:t>査読依頼時に</w:t>
      </w:r>
      <w:r>
        <w:rPr>
          <w:rFonts w:hint="eastAsia"/>
        </w:rPr>
        <w:t>そのことが分かる表示をすることになりました。</w:t>
      </w:r>
      <w:r w:rsidR="00F1417D">
        <w:rPr>
          <w:rFonts w:hint="eastAsia"/>
        </w:rPr>
        <w:t>また，著者の希望カテゴリーも査読者にお知らせすることになりました。</w:t>
      </w:r>
    </w:p>
    <w:p w14:paraId="142353AB" w14:textId="77777777" w:rsidR="00A2311B" w:rsidRDefault="00A2311B" w:rsidP="0058590C">
      <w:pPr>
        <w:spacing w:line="240" w:lineRule="exact"/>
        <w:rPr>
          <w:sz w:val="18"/>
          <w:szCs w:val="18"/>
        </w:rPr>
      </w:pPr>
      <w:r>
        <w:rPr>
          <w:rFonts w:hint="eastAsia"/>
          <w:sz w:val="18"/>
          <w:szCs w:val="18"/>
        </w:rPr>
        <w:t>＊</w:t>
      </w:r>
      <w:r w:rsidR="00082263">
        <w:rPr>
          <w:rFonts w:hint="eastAsia"/>
          <w:sz w:val="18"/>
          <w:szCs w:val="18"/>
        </w:rPr>
        <w:t xml:space="preserve"> </w:t>
      </w:r>
      <w:r>
        <w:rPr>
          <w:rFonts w:hint="eastAsia"/>
          <w:sz w:val="18"/>
          <w:szCs w:val="18"/>
        </w:rPr>
        <w:t>査読結果（その</w:t>
      </w:r>
      <w:r>
        <w:rPr>
          <w:rFonts w:hint="eastAsia"/>
          <w:sz w:val="18"/>
          <w:szCs w:val="18"/>
        </w:rPr>
        <w:t>1</w:t>
      </w:r>
      <w:r>
        <w:rPr>
          <w:rFonts w:hint="eastAsia"/>
          <w:sz w:val="18"/>
          <w:szCs w:val="18"/>
        </w:rPr>
        <w:t>・その</w:t>
      </w:r>
      <w:r>
        <w:rPr>
          <w:rFonts w:hint="eastAsia"/>
          <w:sz w:val="18"/>
          <w:szCs w:val="18"/>
        </w:rPr>
        <w:t>2</w:t>
      </w:r>
      <w:r>
        <w:rPr>
          <w:rFonts w:hint="eastAsia"/>
          <w:sz w:val="18"/>
          <w:szCs w:val="18"/>
        </w:rPr>
        <w:t>・その</w:t>
      </w:r>
      <w:r>
        <w:rPr>
          <w:rFonts w:hint="eastAsia"/>
          <w:sz w:val="18"/>
          <w:szCs w:val="18"/>
        </w:rPr>
        <w:t>3</w:t>
      </w:r>
      <w:r>
        <w:rPr>
          <w:rFonts w:hint="eastAsia"/>
          <w:sz w:val="18"/>
          <w:szCs w:val="18"/>
        </w:rPr>
        <w:t>）と査読された原稿は，保存しておいて</w:t>
      </w:r>
      <w:r w:rsidR="008B4F2F">
        <w:rPr>
          <w:rFonts w:hint="eastAsia"/>
          <w:sz w:val="18"/>
          <w:szCs w:val="18"/>
        </w:rPr>
        <w:t>ください</w:t>
      </w:r>
      <w:r>
        <w:rPr>
          <w:rFonts w:hint="eastAsia"/>
          <w:sz w:val="18"/>
          <w:szCs w:val="18"/>
        </w:rPr>
        <w:t>。</w:t>
      </w:r>
    </w:p>
    <w:sectPr w:rsidR="00A2311B" w:rsidSect="00082263">
      <w:pgSz w:w="11906" w:h="16838"/>
      <w:pgMar w:top="1985" w:right="1701" w:bottom="1701" w:left="1701" w:header="136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D05C" w14:textId="77777777" w:rsidR="00A04E0F" w:rsidRDefault="00A04E0F" w:rsidP="0059276E">
      <w:r>
        <w:separator/>
      </w:r>
    </w:p>
  </w:endnote>
  <w:endnote w:type="continuationSeparator" w:id="0">
    <w:p w14:paraId="6CA95BA7" w14:textId="77777777" w:rsidR="00A04E0F" w:rsidRDefault="00A04E0F" w:rsidP="005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0BCD" w14:textId="77777777" w:rsidR="00A04E0F" w:rsidRDefault="00A04E0F" w:rsidP="0059276E">
      <w:r>
        <w:separator/>
      </w:r>
    </w:p>
  </w:footnote>
  <w:footnote w:type="continuationSeparator" w:id="0">
    <w:p w14:paraId="0427D3E8" w14:textId="77777777" w:rsidR="00A04E0F" w:rsidRDefault="00A04E0F" w:rsidP="0059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F427A"/>
    <w:multiLevelType w:val="hybridMultilevel"/>
    <w:tmpl w:val="A2EEFF04"/>
    <w:lvl w:ilvl="0" w:tplc="A4664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6E"/>
    <w:rsid w:val="00082263"/>
    <w:rsid w:val="004D1CB0"/>
    <w:rsid w:val="004F0D56"/>
    <w:rsid w:val="00571DF6"/>
    <w:rsid w:val="0058590C"/>
    <w:rsid w:val="0059276E"/>
    <w:rsid w:val="005D3F87"/>
    <w:rsid w:val="00765683"/>
    <w:rsid w:val="008139E4"/>
    <w:rsid w:val="00832F3D"/>
    <w:rsid w:val="00870774"/>
    <w:rsid w:val="00892566"/>
    <w:rsid w:val="008A39C0"/>
    <w:rsid w:val="008B1C64"/>
    <w:rsid w:val="008B4F2F"/>
    <w:rsid w:val="008F7252"/>
    <w:rsid w:val="009304AD"/>
    <w:rsid w:val="009614ED"/>
    <w:rsid w:val="00A04E0F"/>
    <w:rsid w:val="00A2311B"/>
    <w:rsid w:val="00A517F6"/>
    <w:rsid w:val="00A56BB8"/>
    <w:rsid w:val="00A6051C"/>
    <w:rsid w:val="00AD1D0C"/>
    <w:rsid w:val="00B83B4A"/>
    <w:rsid w:val="00C07973"/>
    <w:rsid w:val="00C36620"/>
    <w:rsid w:val="00C74A78"/>
    <w:rsid w:val="00C977AF"/>
    <w:rsid w:val="00CD6116"/>
    <w:rsid w:val="00D80A52"/>
    <w:rsid w:val="00E321A0"/>
    <w:rsid w:val="00ED1137"/>
    <w:rsid w:val="00F1417D"/>
    <w:rsid w:val="00F414B7"/>
    <w:rsid w:val="00FA1ED5"/>
    <w:rsid w:val="00FD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0F8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exact"/>
      <w:ind w:left="180" w:hangingChars="100" w:hanging="180"/>
    </w:pPr>
    <w:rPr>
      <w:sz w:val="18"/>
      <w:szCs w:val="18"/>
    </w:rPr>
  </w:style>
  <w:style w:type="paragraph" w:styleId="a4">
    <w:name w:val="header"/>
    <w:basedOn w:val="a"/>
    <w:link w:val="a5"/>
    <w:uiPriority w:val="99"/>
    <w:unhideWhenUsed/>
    <w:rsid w:val="0059276E"/>
    <w:pPr>
      <w:tabs>
        <w:tab w:val="center" w:pos="4252"/>
        <w:tab w:val="right" w:pos="8504"/>
      </w:tabs>
      <w:snapToGrid w:val="0"/>
    </w:pPr>
    <w:rPr>
      <w:lang w:val="x-none" w:eastAsia="x-none"/>
    </w:rPr>
  </w:style>
  <w:style w:type="character" w:customStyle="1" w:styleId="a5">
    <w:name w:val="ヘッダー (文字)"/>
    <w:link w:val="a4"/>
    <w:uiPriority w:val="99"/>
    <w:rsid w:val="0059276E"/>
    <w:rPr>
      <w:kern w:val="2"/>
      <w:sz w:val="21"/>
      <w:szCs w:val="24"/>
    </w:rPr>
  </w:style>
  <w:style w:type="paragraph" w:styleId="a6">
    <w:name w:val="footer"/>
    <w:basedOn w:val="a"/>
    <w:link w:val="a7"/>
    <w:uiPriority w:val="99"/>
    <w:unhideWhenUsed/>
    <w:rsid w:val="0059276E"/>
    <w:pPr>
      <w:tabs>
        <w:tab w:val="center" w:pos="4252"/>
        <w:tab w:val="right" w:pos="8504"/>
      </w:tabs>
      <w:snapToGrid w:val="0"/>
    </w:pPr>
    <w:rPr>
      <w:lang w:val="x-none" w:eastAsia="x-none"/>
    </w:rPr>
  </w:style>
  <w:style w:type="character" w:customStyle="1" w:styleId="a7">
    <w:name w:val="フッター (文字)"/>
    <w:link w:val="a6"/>
    <w:uiPriority w:val="99"/>
    <w:rsid w:val="005927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F46ED-3E8D-463D-8548-13A2BFC78AC7}">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purl.org/dc/dcmitype/"/>
    <ds:schemaRef ds:uri="190d0893-822c-4526-81d0-c3fbf1df6f89"/>
    <ds:schemaRef ds:uri="http://schemas.microsoft.com/office/2006/documentManagement/types"/>
    <ds:schemaRef ds:uri="http://schemas.openxmlformats.org/package/2006/metadata/core-properties"/>
    <ds:schemaRef ds:uri="bac81623-f0ff-47b8-92d9-407f8b7f7fcf"/>
  </ds:schemaRefs>
</ds:datastoreItem>
</file>

<file path=customXml/itemProps2.xml><?xml version="1.0" encoding="utf-8"?>
<ds:datastoreItem xmlns:ds="http://schemas.openxmlformats.org/officeDocument/2006/customXml" ds:itemID="{BB749C5E-DF7B-40CB-9E2F-33912E81C092}">
  <ds:schemaRefs>
    <ds:schemaRef ds:uri="http://schemas.microsoft.com/sharepoint/v3/contenttype/forms"/>
  </ds:schemaRefs>
</ds:datastoreItem>
</file>

<file path=customXml/itemProps3.xml><?xml version="1.0" encoding="utf-8"?>
<ds:datastoreItem xmlns:ds="http://schemas.openxmlformats.org/officeDocument/2006/customXml" ds:itemID="{3C376E02-D77D-48D7-A5B8-F4C38F126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2020-11-12T23:39:00Z</dcterms:created>
  <dcterms:modified xsi:type="dcterms:W3CDTF">2020-11-12T23:39:00Z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